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3AD0" w14:textId="77777777" w:rsidR="001762E9" w:rsidRDefault="001762E9" w:rsidP="000914D4">
      <w:pPr>
        <w:rPr>
          <w:rFonts w:ascii="Palatino Linotype" w:hAnsi="Palatino Linotype"/>
          <w:sz w:val="20"/>
        </w:rPr>
      </w:pPr>
    </w:p>
    <w:p w14:paraId="1A1508F4" w14:textId="77777777" w:rsidR="001762E9" w:rsidRDefault="001762E9" w:rsidP="000914D4">
      <w:pPr>
        <w:rPr>
          <w:rFonts w:ascii="Palatino Linotype" w:hAnsi="Palatino Linotype"/>
          <w:sz w:val="20"/>
        </w:rPr>
      </w:pPr>
    </w:p>
    <w:p w14:paraId="45FE869F" w14:textId="77777777" w:rsidR="001762E9" w:rsidRDefault="001762E9" w:rsidP="000914D4">
      <w:pPr>
        <w:rPr>
          <w:rFonts w:ascii="Palatino Linotype" w:hAnsi="Palatino Linotype"/>
          <w:sz w:val="20"/>
        </w:rPr>
      </w:pPr>
    </w:p>
    <w:p w14:paraId="412EF183" w14:textId="77777777" w:rsidR="001762E9" w:rsidRDefault="001762E9" w:rsidP="000914D4">
      <w:pPr>
        <w:rPr>
          <w:rFonts w:ascii="Palatino Linotype" w:hAnsi="Palatino Linotype"/>
          <w:sz w:val="20"/>
        </w:rPr>
      </w:pPr>
    </w:p>
    <w:p w14:paraId="6F4FDA79" w14:textId="77777777" w:rsidR="001762E9" w:rsidRDefault="001762E9" w:rsidP="000914D4">
      <w:pPr>
        <w:rPr>
          <w:rFonts w:ascii="Palatino Linotype" w:hAnsi="Palatino Linotype"/>
          <w:sz w:val="20"/>
        </w:rPr>
      </w:pPr>
    </w:p>
    <w:p w14:paraId="10CB2068" w14:textId="77777777" w:rsidR="001762E9" w:rsidRDefault="001762E9" w:rsidP="000914D4">
      <w:pPr>
        <w:rPr>
          <w:rFonts w:ascii="Palatino Linotype" w:hAnsi="Palatino Linotype"/>
          <w:sz w:val="20"/>
        </w:rPr>
      </w:pPr>
    </w:p>
    <w:p w14:paraId="175ED0F1" w14:textId="77777777" w:rsidR="001762E9" w:rsidRDefault="001762E9" w:rsidP="000914D4">
      <w:pPr>
        <w:rPr>
          <w:rFonts w:ascii="Arial" w:hAnsi="Arial" w:cs="Arial"/>
          <w:sz w:val="20"/>
        </w:rPr>
      </w:pPr>
    </w:p>
    <w:p w14:paraId="6B0988E8" w14:textId="10EE0C69" w:rsidR="000914D4" w:rsidRPr="001762E9" w:rsidRDefault="000914D4" w:rsidP="000914D4">
      <w:pPr>
        <w:rPr>
          <w:rFonts w:ascii="Arial" w:hAnsi="Arial" w:cs="Arial"/>
          <w:sz w:val="20"/>
        </w:rPr>
      </w:pPr>
      <w:bookmarkStart w:id="0" w:name="_GoBack"/>
      <w:r w:rsidRPr="001762E9">
        <w:rPr>
          <w:rFonts w:ascii="Arial" w:hAnsi="Arial" w:cs="Arial"/>
          <w:sz w:val="20"/>
        </w:rPr>
        <w:t>To:</w:t>
      </w:r>
      <w:r w:rsidRPr="001762E9">
        <w:rPr>
          <w:rFonts w:ascii="Arial" w:hAnsi="Arial" w:cs="Arial"/>
          <w:sz w:val="20"/>
        </w:rPr>
        <w:tab/>
      </w:r>
      <w:r w:rsidR="00C1619C" w:rsidRPr="001762E9">
        <w:rPr>
          <w:rFonts w:ascii="Arial" w:hAnsi="Arial" w:cs="Arial"/>
          <w:sz w:val="20"/>
        </w:rPr>
        <w:t>Shipping Agents</w:t>
      </w:r>
      <w:r w:rsidR="00D172F1" w:rsidRPr="001762E9">
        <w:rPr>
          <w:rFonts w:ascii="Arial" w:hAnsi="Arial" w:cs="Arial"/>
          <w:sz w:val="20"/>
        </w:rPr>
        <w:t>, Truckers</w:t>
      </w:r>
    </w:p>
    <w:p w14:paraId="67D6200B" w14:textId="77777777" w:rsidR="00702E6E" w:rsidRPr="001762E9" w:rsidRDefault="00702E6E" w:rsidP="000914D4">
      <w:pPr>
        <w:rPr>
          <w:rFonts w:ascii="Arial" w:hAnsi="Arial" w:cs="Arial"/>
          <w:sz w:val="20"/>
        </w:rPr>
      </w:pPr>
    </w:p>
    <w:p w14:paraId="1C983844" w14:textId="77777777" w:rsidR="000914D4" w:rsidRPr="001762E9" w:rsidRDefault="000914D4" w:rsidP="000914D4">
      <w:pPr>
        <w:rPr>
          <w:rFonts w:ascii="Arial" w:hAnsi="Arial" w:cs="Arial"/>
          <w:sz w:val="20"/>
        </w:rPr>
      </w:pPr>
      <w:r w:rsidRPr="001762E9">
        <w:rPr>
          <w:rFonts w:ascii="Arial" w:hAnsi="Arial" w:cs="Arial"/>
          <w:sz w:val="20"/>
        </w:rPr>
        <w:t>From:</w:t>
      </w:r>
      <w:r w:rsidRPr="001762E9">
        <w:rPr>
          <w:rFonts w:ascii="Arial" w:hAnsi="Arial" w:cs="Arial"/>
          <w:sz w:val="20"/>
        </w:rPr>
        <w:tab/>
        <w:t>Mr. Warren Jones – CEO – Polaris Holding Company Limited</w:t>
      </w:r>
    </w:p>
    <w:p w14:paraId="16B33C42" w14:textId="77777777" w:rsidR="00C9279A" w:rsidRPr="001762E9" w:rsidRDefault="00C9279A" w:rsidP="000914D4">
      <w:pPr>
        <w:rPr>
          <w:rFonts w:ascii="Arial" w:hAnsi="Arial" w:cs="Arial"/>
          <w:sz w:val="20"/>
        </w:rPr>
      </w:pPr>
    </w:p>
    <w:p w14:paraId="751B6240" w14:textId="77777777" w:rsidR="00C9279A" w:rsidRPr="001762E9" w:rsidRDefault="00C9279A" w:rsidP="000914D4">
      <w:pPr>
        <w:rPr>
          <w:rFonts w:ascii="Arial" w:hAnsi="Arial" w:cs="Arial"/>
          <w:sz w:val="20"/>
        </w:rPr>
      </w:pPr>
      <w:r w:rsidRPr="001762E9">
        <w:rPr>
          <w:rFonts w:ascii="Arial" w:hAnsi="Arial" w:cs="Arial"/>
          <w:sz w:val="20"/>
        </w:rPr>
        <w:t>Cc:</w:t>
      </w:r>
      <w:r w:rsidRPr="001762E9">
        <w:rPr>
          <w:rFonts w:ascii="Arial" w:hAnsi="Arial" w:cs="Arial"/>
          <w:sz w:val="20"/>
        </w:rPr>
        <w:tab/>
      </w:r>
      <w:r w:rsidR="002857DD" w:rsidRPr="001762E9">
        <w:rPr>
          <w:rFonts w:ascii="Arial" w:hAnsi="Arial" w:cs="Arial"/>
          <w:sz w:val="20"/>
        </w:rPr>
        <w:t>Chairman, Mrs. Cheryl Hayward-Chew;</w:t>
      </w:r>
      <w:r w:rsidR="00C1619C" w:rsidRPr="001762E9">
        <w:rPr>
          <w:rFonts w:ascii="Arial" w:hAnsi="Arial" w:cs="Arial"/>
          <w:sz w:val="20"/>
        </w:rPr>
        <w:t xml:space="preserve"> Mr. Eric Berkeley; Adam Barboza</w:t>
      </w:r>
      <w:r w:rsidR="0073308E" w:rsidRPr="001762E9">
        <w:rPr>
          <w:rFonts w:ascii="Arial" w:hAnsi="Arial" w:cs="Arial"/>
          <w:sz w:val="20"/>
        </w:rPr>
        <w:t>, Laverne Smith</w:t>
      </w:r>
    </w:p>
    <w:p w14:paraId="36952CE2" w14:textId="77777777" w:rsidR="000914D4" w:rsidRPr="001762E9" w:rsidRDefault="000914D4" w:rsidP="000914D4">
      <w:pPr>
        <w:rPr>
          <w:rFonts w:ascii="Arial" w:hAnsi="Arial" w:cs="Arial"/>
          <w:sz w:val="20"/>
        </w:rPr>
      </w:pPr>
    </w:p>
    <w:p w14:paraId="13E7A8DB" w14:textId="77777777" w:rsidR="000914D4" w:rsidRPr="001762E9" w:rsidRDefault="000914D4" w:rsidP="000914D4">
      <w:pPr>
        <w:rPr>
          <w:rFonts w:ascii="Arial" w:hAnsi="Arial" w:cs="Arial"/>
          <w:b/>
          <w:sz w:val="20"/>
        </w:rPr>
      </w:pPr>
      <w:r w:rsidRPr="001762E9">
        <w:rPr>
          <w:rFonts w:ascii="Arial" w:hAnsi="Arial" w:cs="Arial"/>
          <w:sz w:val="20"/>
        </w:rPr>
        <w:t>Re:</w:t>
      </w:r>
      <w:r w:rsidRPr="001762E9">
        <w:rPr>
          <w:rFonts w:ascii="Arial" w:hAnsi="Arial" w:cs="Arial"/>
          <w:b/>
          <w:sz w:val="20"/>
        </w:rPr>
        <w:tab/>
      </w:r>
      <w:r w:rsidR="00C1619C" w:rsidRPr="001762E9">
        <w:rPr>
          <w:rFonts w:ascii="Arial" w:hAnsi="Arial" w:cs="Arial"/>
          <w:b/>
          <w:sz w:val="20"/>
        </w:rPr>
        <w:t>America’s Cup World Series (ACWS)</w:t>
      </w:r>
    </w:p>
    <w:p w14:paraId="3945895D" w14:textId="77777777" w:rsidR="000914D4" w:rsidRPr="001762E9" w:rsidRDefault="000914D4" w:rsidP="000914D4">
      <w:pPr>
        <w:rPr>
          <w:rFonts w:ascii="Arial" w:hAnsi="Arial" w:cs="Arial"/>
          <w:b/>
          <w:sz w:val="20"/>
        </w:rPr>
      </w:pPr>
    </w:p>
    <w:p w14:paraId="3BB38A47" w14:textId="77777777" w:rsidR="000914D4" w:rsidRPr="001762E9" w:rsidRDefault="000914D4" w:rsidP="000914D4">
      <w:pPr>
        <w:rPr>
          <w:rFonts w:ascii="Arial" w:hAnsi="Arial" w:cs="Arial"/>
          <w:sz w:val="20"/>
        </w:rPr>
      </w:pPr>
      <w:r w:rsidRPr="001762E9">
        <w:rPr>
          <w:rFonts w:ascii="Arial" w:hAnsi="Arial" w:cs="Arial"/>
          <w:sz w:val="20"/>
        </w:rPr>
        <w:t>Date:</w:t>
      </w:r>
      <w:r w:rsidRPr="001762E9">
        <w:rPr>
          <w:rFonts w:ascii="Arial" w:hAnsi="Arial" w:cs="Arial"/>
          <w:sz w:val="20"/>
        </w:rPr>
        <w:tab/>
      </w:r>
      <w:r w:rsidR="00C1619C" w:rsidRPr="001762E9">
        <w:rPr>
          <w:rFonts w:ascii="Arial" w:hAnsi="Arial" w:cs="Arial"/>
          <w:sz w:val="20"/>
        </w:rPr>
        <w:t>1</w:t>
      </w:r>
      <w:r w:rsidR="00E53C78" w:rsidRPr="001762E9">
        <w:rPr>
          <w:rFonts w:ascii="Arial" w:hAnsi="Arial" w:cs="Arial"/>
          <w:sz w:val="20"/>
        </w:rPr>
        <w:t>4</w:t>
      </w:r>
      <w:r w:rsidR="002E706A" w:rsidRPr="001762E9">
        <w:rPr>
          <w:rFonts w:ascii="Arial" w:hAnsi="Arial" w:cs="Arial"/>
          <w:sz w:val="20"/>
        </w:rPr>
        <w:t xml:space="preserve"> September</w:t>
      </w:r>
      <w:r w:rsidR="009C58E1" w:rsidRPr="001762E9">
        <w:rPr>
          <w:rFonts w:ascii="Arial" w:hAnsi="Arial" w:cs="Arial"/>
          <w:sz w:val="20"/>
        </w:rPr>
        <w:t xml:space="preserve"> </w:t>
      </w:r>
      <w:r w:rsidR="0016420C" w:rsidRPr="001762E9">
        <w:rPr>
          <w:rFonts w:ascii="Arial" w:hAnsi="Arial" w:cs="Arial"/>
          <w:sz w:val="20"/>
        </w:rPr>
        <w:t>2015</w:t>
      </w:r>
    </w:p>
    <w:p w14:paraId="71CCA94C" w14:textId="77777777" w:rsidR="000914D4" w:rsidRPr="001762E9" w:rsidRDefault="000914D4" w:rsidP="000914D4">
      <w:pPr>
        <w:pBdr>
          <w:bottom w:val="single" w:sz="6" w:space="1" w:color="auto"/>
        </w:pBdr>
        <w:rPr>
          <w:rFonts w:ascii="Arial" w:hAnsi="Arial" w:cs="Arial"/>
          <w:b/>
          <w:sz w:val="20"/>
        </w:rPr>
      </w:pPr>
    </w:p>
    <w:p w14:paraId="5387AAD7" w14:textId="77777777" w:rsidR="000914D4" w:rsidRPr="001762E9" w:rsidRDefault="000914D4" w:rsidP="000914D4">
      <w:pPr>
        <w:rPr>
          <w:rFonts w:ascii="Arial" w:hAnsi="Arial" w:cs="Arial"/>
          <w:b/>
          <w:sz w:val="20"/>
        </w:rPr>
      </w:pPr>
    </w:p>
    <w:p w14:paraId="16B1D90B" w14:textId="77777777" w:rsidR="00E53C78" w:rsidRPr="001762E9" w:rsidRDefault="00E53C78" w:rsidP="00D172F1">
      <w:pPr>
        <w:jc w:val="both"/>
        <w:rPr>
          <w:rFonts w:ascii="Arial" w:hAnsi="Arial" w:cs="Arial"/>
          <w:sz w:val="18"/>
          <w:szCs w:val="18"/>
        </w:rPr>
      </w:pPr>
      <w:r w:rsidRPr="001762E9">
        <w:rPr>
          <w:rFonts w:ascii="Arial" w:hAnsi="Arial" w:cs="Arial"/>
          <w:sz w:val="18"/>
          <w:szCs w:val="18"/>
        </w:rPr>
        <w:t xml:space="preserve">As we approach the beginning of what will be the America’s Cup World Series impact period (Oct. 8 – 22), Stevedoring Services Limited wishes to advise you </w:t>
      </w:r>
      <w:r w:rsidR="00D172F1" w:rsidRPr="001762E9">
        <w:rPr>
          <w:rFonts w:ascii="Arial" w:hAnsi="Arial" w:cs="Arial"/>
          <w:sz w:val="18"/>
          <w:szCs w:val="18"/>
        </w:rPr>
        <w:t xml:space="preserve">that we </w:t>
      </w:r>
      <w:r w:rsidRPr="001762E9">
        <w:rPr>
          <w:rFonts w:ascii="Arial" w:hAnsi="Arial" w:cs="Arial"/>
          <w:sz w:val="18"/>
          <w:szCs w:val="18"/>
        </w:rPr>
        <w:t>ha</w:t>
      </w:r>
      <w:r w:rsidR="00D172F1" w:rsidRPr="001762E9">
        <w:rPr>
          <w:rFonts w:ascii="Arial" w:hAnsi="Arial" w:cs="Arial"/>
          <w:sz w:val="18"/>
          <w:szCs w:val="18"/>
        </w:rPr>
        <w:t>ve</w:t>
      </w:r>
      <w:r w:rsidRPr="001762E9">
        <w:rPr>
          <w:rFonts w:ascii="Arial" w:hAnsi="Arial" w:cs="Arial"/>
          <w:sz w:val="18"/>
          <w:szCs w:val="18"/>
        </w:rPr>
        <w:t xml:space="preserve"> spent the last several months in consultation with our stakeholders planning customer service during the event. Hosting the teams on the Hamilton docks represents a significant logistical challenge for all parties, but with continued collaboration and cooperation</w:t>
      </w:r>
      <w:r w:rsidR="00D172F1" w:rsidRPr="001762E9">
        <w:rPr>
          <w:rFonts w:ascii="Arial" w:hAnsi="Arial" w:cs="Arial"/>
          <w:sz w:val="18"/>
          <w:szCs w:val="18"/>
        </w:rPr>
        <w:t>, it</w:t>
      </w:r>
      <w:r w:rsidRPr="001762E9">
        <w:rPr>
          <w:rFonts w:ascii="Arial" w:hAnsi="Arial" w:cs="Arial"/>
          <w:sz w:val="18"/>
          <w:szCs w:val="18"/>
        </w:rPr>
        <w:t xml:space="preserve"> can be done with minimal impact. </w:t>
      </w:r>
    </w:p>
    <w:p w14:paraId="3FE033CB" w14:textId="77777777" w:rsidR="00E53C78" w:rsidRPr="001762E9" w:rsidRDefault="00E53C78" w:rsidP="00D172F1">
      <w:pPr>
        <w:jc w:val="both"/>
        <w:rPr>
          <w:rFonts w:ascii="Arial" w:hAnsi="Arial" w:cs="Arial"/>
          <w:sz w:val="18"/>
          <w:szCs w:val="18"/>
        </w:rPr>
      </w:pPr>
    </w:p>
    <w:p w14:paraId="172FC073" w14:textId="77777777" w:rsidR="00E53C78" w:rsidRPr="001762E9" w:rsidRDefault="00E53C78" w:rsidP="00D172F1">
      <w:pPr>
        <w:jc w:val="both"/>
        <w:rPr>
          <w:rFonts w:ascii="Arial" w:hAnsi="Arial" w:cs="Arial"/>
          <w:sz w:val="18"/>
          <w:szCs w:val="18"/>
        </w:rPr>
      </w:pPr>
      <w:r w:rsidRPr="001762E9">
        <w:rPr>
          <w:rFonts w:ascii="Arial" w:hAnsi="Arial" w:cs="Arial"/>
          <w:sz w:val="18"/>
          <w:szCs w:val="18"/>
        </w:rPr>
        <w:t>Approximately one third of the Hamilton container pier will be occupied by the America</w:t>
      </w:r>
      <w:r w:rsidR="00D172F1" w:rsidRPr="001762E9">
        <w:rPr>
          <w:rFonts w:ascii="Arial" w:hAnsi="Arial" w:cs="Arial"/>
          <w:sz w:val="18"/>
          <w:szCs w:val="18"/>
        </w:rPr>
        <w:t>’</w:t>
      </w:r>
      <w:r w:rsidRPr="001762E9">
        <w:rPr>
          <w:rFonts w:ascii="Arial" w:hAnsi="Arial" w:cs="Arial"/>
          <w:sz w:val="18"/>
          <w:szCs w:val="18"/>
        </w:rPr>
        <w:t>s Cup camps severely restricting SSL’s operating space and capabilities</w:t>
      </w:r>
      <w:r w:rsidR="00D172F1" w:rsidRPr="001762E9">
        <w:rPr>
          <w:rFonts w:ascii="Arial" w:hAnsi="Arial" w:cs="Arial"/>
          <w:sz w:val="18"/>
          <w:szCs w:val="18"/>
        </w:rPr>
        <w:t>.</w:t>
      </w:r>
      <w:r w:rsidRPr="001762E9">
        <w:rPr>
          <w:rFonts w:ascii="Arial" w:hAnsi="Arial" w:cs="Arial"/>
          <w:sz w:val="18"/>
          <w:szCs w:val="18"/>
        </w:rPr>
        <w:t xml:space="preserve"> The Americas Cup is a high profile international event and we appreciate the patience and understanding of all </w:t>
      </w:r>
      <w:r w:rsidR="00D172F1" w:rsidRPr="001762E9">
        <w:rPr>
          <w:rFonts w:ascii="Arial" w:hAnsi="Arial" w:cs="Arial"/>
          <w:sz w:val="18"/>
          <w:szCs w:val="18"/>
        </w:rPr>
        <w:t>stakeholders</w:t>
      </w:r>
      <w:r w:rsidRPr="001762E9">
        <w:rPr>
          <w:rFonts w:ascii="Arial" w:hAnsi="Arial" w:cs="Arial"/>
          <w:sz w:val="18"/>
          <w:szCs w:val="18"/>
        </w:rPr>
        <w:t xml:space="preserve"> during this time.</w:t>
      </w:r>
    </w:p>
    <w:p w14:paraId="1DF6BD1E" w14:textId="77777777" w:rsidR="00D172F1" w:rsidRPr="001762E9" w:rsidRDefault="00D172F1" w:rsidP="00D172F1">
      <w:pPr>
        <w:jc w:val="both"/>
        <w:rPr>
          <w:rFonts w:ascii="Arial" w:hAnsi="Arial" w:cs="Arial"/>
          <w:sz w:val="18"/>
          <w:szCs w:val="18"/>
        </w:rPr>
      </w:pPr>
    </w:p>
    <w:p w14:paraId="1DC1EA5D" w14:textId="77777777" w:rsidR="00702E6E" w:rsidRPr="001762E9" w:rsidRDefault="00C1619C" w:rsidP="00D172F1">
      <w:pPr>
        <w:jc w:val="both"/>
        <w:rPr>
          <w:rFonts w:ascii="Arial" w:hAnsi="Arial" w:cs="Arial"/>
          <w:sz w:val="18"/>
          <w:szCs w:val="18"/>
        </w:rPr>
      </w:pPr>
      <w:r w:rsidRPr="001762E9">
        <w:rPr>
          <w:rFonts w:ascii="Arial" w:hAnsi="Arial" w:cs="Arial"/>
          <w:sz w:val="18"/>
          <w:szCs w:val="18"/>
        </w:rPr>
        <w:t>America’s Cup Cargo is scheduled to begin arriving on the Hamilton Docks on Sunday 04 October. In thi</w:t>
      </w:r>
      <w:r w:rsidR="002D753D" w:rsidRPr="001762E9">
        <w:rPr>
          <w:rFonts w:ascii="Arial" w:hAnsi="Arial" w:cs="Arial"/>
          <w:sz w:val="18"/>
          <w:szCs w:val="18"/>
        </w:rPr>
        <w:t>s regard, we will need to have</w:t>
      </w:r>
      <w:r w:rsidRPr="001762E9">
        <w:rPr>
          <w:rFonts w:ascii="Arial" w:hAnsi="Arial" w:cs="Arial"/>
          <w:sz w:val="18"/>
          <w:szCs w:val="18"/>
        </w:rPr>
        <w:t xml:space="preserve"> space available to store it and to then set up the team bases.</w:t>
      </w:r>
    </w:p>
    <w:p w14:paraId="3348A9AF" w14:textId="77777777" w:rsidR="00C1619C" w:rsidRPr="001762E9" w:rsidRDefault="00C1619C" w:rsidP="00D172F1">
      <w:pPr>
        <w:jc w:val="both"/>
        <w:rPr>
          <w:rFonts w:ascii="Arial" w:hAnsi="Arial" w:cs="Arial"/>
          <w:sz w:val="18"/>
          <w:szCs w:val="18"/>
        </w:rPr>
      </w:pPr>
    </w:p>
    <w:p w14:paraId="05A26563" w14:textId="77777777" w:rsidR="00D172F1" w:rsidRPr="001762E9" w:rsidRDefault="00C1619C" w:rsidP="00D172F1">
      <w:pPr>
        <w:jc w:val="both"/>
        <w:rPr>
          <w:rFonts w:ascii="Arial" w:hAnsi="Arial" w:cs="Arial"/>
          <w:sz w:val="18"/>
          <w:szCs w:val="18"/>
        </w:rPr>
      </w:pPr>
      <w:r w:rsidRPr="001762E9">
        <w:rPr>
          <w:rFonts w:ascii="Arial" w:hAnsi="Arial" w:cs="Arial"/>
          <w:sz w:val="18"/>
          <w:szCs w:val="18"/>
        </w:rPr>
        <w:t xml:space="preserve">Therefore, </w:t>
      </w:r>
      <w:r w:rsidRPr="001762E9">
        <w:rPr>
          <w:rFonts w:ascii="Arial" w:hAnsi="Arial" w:cs="Arial"/>
          <w:b/>
          <w:sz w:val="18"/>
          <w:szCs w:val="18"/>
        </w:rPr>
        <w:t xml:space="preserve">all </w:t>
      </w:r>
      <w:r w:rsidRPr="001762E9">
        <w:rPr>
          <w:rFonts w:ascii="Arial" w:hAnsi="Arial" w:cs="Arial"/>
          <w:sz w:val="18"/>
          <w:szCs w:val="18"/>
        </w:rPr>
        <w:t xml:space="preserve">full containers </w:t>
      </w:r>
      <w:r w:rsidR="002D29BF" w:rsidRPr="001762E9">
        <w:rPr>
          <w:rFonts w:ascii="Arial" w:hAnsi="Arial" w:cs="Arial"/>
          <w:sz w:val="18"/>
          <w:szCs w:val="18"/>
        </w:rPr>
        <w:t xml:space="preserve">on the dock prior to, </w:t>
      </w:r>
      <w:r w:rsidRPr="001762E9">
        <w:rPr>
          <w:rFonts w:ascii="Arial" w:hAnsi="Arial" w:cs="Arial"/>
          <w:sz w:val="18"/>
          <w:szCs w:val="18"/>
        </w:rPr>
        <w:t xml:space="preserve">must be off the dock by close of </w:t>
      </w:r>
      <w:r w:rsidR="000038A8" w:rsidRPr="001762E9">
        <w:rPr>
          <w:rFonts w:ascii="Arial" w:hAnsi="Arial" w:cs="Arial"/>
          <w:sz w:val="18"/>
          <w:szCs w:val="18"/>
        </w:rPr>
        <w:t>business</w:t>
      </w:r>
      <w:r w:rsidRPr="001762E9">
        <w:rPr>
          <w:rFonts w:ascii="Arial" w:hAnsi="Arial" w:cs="Arial"/>
          <w:sz w:val="18"/>
          <w:szCs w:val="18"/>
        </w:rPr>
        <w:t xml:space="preserve"> on </w:t>
      </w:r>
      <w:r w:rsidRPr="001762E9">
        <w:rPr>
          <w:rFonts w:ascii="Arial" w:hAnsi="Arial" w:cs="Arial"/>
          <w:b/>
          <w:sz w:val="18"/>
          <w:szCs w:val="18"/>
        </w:rPr>
        <w:t>Friday 02 October</w:t>
      </w:r>
      <w:r w:rsidRPr="001762E9">
        <w:rPr>
          <w:rFonts w:ascii="Arial" w:hAnsi="Arial" w:cs="Arial"/>
          <w:sz w:val="18"/>
          <w:szCs w:val="18"/>
        </w:rPr>
        <w:t xml:space="preserve">. </w:t>
      </w:r>
      <w:r w:rsidR="002D753D" w:rsidRPr="001762E9">
        <w:rPr>
          <w:rFonts w:ascii="Arial" w:hAnsi="Arial" w:cs="Arial"/>
          <w:sz w:val="18"/>
          <w:szCs w:val="18"/>
        </w:rPr>
        <w:t>F</w:t>
      </w:r>
      <w:r w:rsidRPr="001762E9">
        <w:rPr>
          <w:rFonts w:ascii="Arial" w:hAnsi="Arial" w:cs="Arial"/>
          <w:sz w:val="18"/>
          <w:szCs w:val="18"/>
        </w:rPr>
        <w:t xml:space="preserve">rom that point until 22 October, it will </w:t>
      </w:r>
      <w:r w:rsidR="002D753D" w:rsidRPr="001762E9">
        <w:rPr>
          <w:rFonts w:ascii="Arial" w:hAnsi="Arial" w:cs="Arial"/>
          <w:sz w:val="18"/>
          <w:szCs w:val="18"/>
        </w:rPr>
        <w:t xml:space="preserve">also </w:t>
      </w:r>
      <w:r w:rsidRPr="001762E9">
        <w:rPr>
          <w:rFonts w:ascii="Arial" w:hAnsi="Arial" w:cs="Arial"/>
          <w:sz w:val="18"/>
          <w:szCs w:val="18"/>
        </w:rPr>
        <w:t xml:space="preserve">be required that </w:t>
      </w:r>
      <w:r w:rsidR="002D753D" w:rsidRPr="001762E9">
        <w:rPr>
          <w:rFonts w:ascii="Arial" w:hAnsi="Arial" w:cs="Arial"/>
          <w:b/>
          <w:sz w:val="18"/>
          <w:szCs w:val="18"/>
        </w:rPr>
        <w:t xml:space="preserve">full </w:t>
      </w:r>
      <w:r w:rsidRPr="001762E9">
        <w:rPr>
          <w:rFonts w:ascii="Arial" w:hAnsi="Arial" w:cs="Arial"/>
          <w:b/>
          <w:sz w:val="18"/>
          <w:szCs w:val="18"/>
        </w:rPr>
        <w:t xml:space="preserve">containers are removed from the dock </w:t>
      </w:r>
      <w:r w:rsidR="002D753D" w:rsidRPr="001762E9">
        <w:rPr>
          <w:rFonts w:ascii="Arial" w:hAnsi="Arial" w:cs="Arial"/>
          <w:b/>
          <w:sz w:val="18"/>
          <w:szCs w:val="18"/>
        </w:rPr>
        <w:t xml:space="preserve">within </w:t>
      </w:r>
      <w:r w:rsidR="00D172F1" w:rsidRPr="001762E9">
        <w:rPr>
          <w:rFonts w:ascii="Arial" w:hAnsi="Arial" w:cs="Arial"/>
          <w:b/>
          <w:sz w:val="18"/>
          <w:szCs w:val="18"/>
        </w:rPr>
        <w:t>forty-eight</w:t>
      </w:r>
      <w:r w:rsidR="002D753D" w:rsidRPr="001762E9">
        <w:rPr>
          <w:rFonts w:ascii="Arial" w:hAnsi="Arial" w:cs="Arial"/>
          <w:b/>
          <w:sz w:val="18"/>
          <w:szCs w:val="18"/>
        </w:rPr>
        <w:t xml:space="preserve"> hours of </w:t>
      </w:r>
      <w:r w:rsidRPr="001762E9">
        <w:rPr>
          <w:rFonts w:ascii="Arial" w:hAnsi="Arial" w:cs="Arial"/>
          <w:b/>
          <w:sz w:val="18"/>
          <w:szCs w:val="18"/>
        </w:rPr>
        <w:t xml:space="preserve">arrival. </w:t>
      </w:r>
      <w:r w:rsidR="00D172F1" w:rsidRPr="001762E9">
        <w:rPr>
          <w:rFonts w:ascii="Arial" w:hAnsi="Arial" w:cs="Arial"/>
          <w:sz w:val="18"/>
          <w:szCs w:val="18"/>
        </w:rPr>
        <w:t>For example, a container</w:t>
      </w:r>
      <w:r w:rsidR="002D29BF" w:rsidRPr="001762E9">
        <w:rPr>
          <w:rFonts w:ascii="Arial" w:hAnsi="Arial" w:cs="Arial"/>
          <w:sz w:val="18"/>
          <w:szCs w:val="18"/>
        </w:rPr>
        <w:t xml:space="preserve"> arriving on the Sunday October 4</w:t>
      </w:r>
      <w:r w:rsidR="002D29BF" w:rsidRPr="001762E9">
        <w:rPr>
          <w:rFonts w:ascii="Arial" w:hAnsi="Arial" w:cs="Arial"/>
          <w:sz w:val="18"/>
          <w:szCs w:val="18"/>
          <w:vertAlign w:val="superscript"/>
        </w:rPr>
        <w:t>th</w:t>
      </w:r>
      <w:r w:rsidR="002D29BF" w:rsidRPr="001762E9">
        <w:rPr>
          <w:rFonts w:ascii="Arial" w:hAnsi="Arial" w:cs="Arial"/>
          <w:sz w:val="18"/>
          <w:szCs w:val="18"/>
        </w:rPr>
        <w:t xml:space="preserve"> </w:t>
      </w:r>
      <w:r w:rsidR="00D172F1" w:rsidRPr="001762E9">
        <w:rPr>
          <w:rFonts w:ascii="Arial" w:hAnsi="Arial" w:cs="Arial"/>
          <w:sz w:val="18"/>
          <w:szCs w:val="18"/>
        </w:rPr>
        <w:t xml:space="preserve">Oleander must be off the dock by close of business on </w:t>
      </w:r>
      <w:r w:rsidR="002D29BF" w:rsidRPr="001762E9">
        <w:rPr>
          <w:rFonts w:ascii="Arial" w:hAnsi="Arial" w:cs="Arial"/>
          <w:sz w:val="18"/>
          <w:szCs w:val="18"/>
        </w:rPr>
        <w:t>Tuesday 6</w:t>
      </w:r>
      <w:r w:rsidR="002D29BF" w:rsidRPr="001762E9">
        <w:rPr>
          <w:rFonts w:ascii="Arial" w:hAnsi="Arial" w:cs="Arial"/>
          <w:sz w:val="18"/>
          <w:szCs w:val="18"/>
          <w:vertAlign w:val="superscript"/>
        </w:rPr>
        <w:t>th</w:t>
      </w:r>
      <w:r w:rsidR="005A37A3" w:rsidRPr="001762E9">
        <w:rPr>
          <w:rFonts w:ascii="Arial" w:hAnsi="Arial" w:cs="Arial"/>
          <w:sz w:val="18"/>
          <w:szCs w:val="18"/>
        </w:rPr>
        <w:t xml:space="preserve">, a Somers Isles Wednesday </w:t>
      </w:r>
      <w:r w:rsidR="002D29BF" w:rsidRPr="001762E9">
        <w:rPr>
          <w:rFonts w:ascii="Arial" w:hAnsi="Arial" w:cs="Arial"/>
          <w:sz w:val="18"/>
          <w:szCs w:val="18"/>
        </w:rPr>
        <w:t>7</w:t>
      </w:r>
      <w:r w:rsidR="002D29BF" w:rsidRPr="001762E9">
        <w:rPr>
          <w:rFonts w:ascii="Arial" w:hAnsi="Arial" w:cs="Arial"/>
          <w:sz w:val="18"/>
          <w:szCs w:val="18"/>
          <w:vertAlign w:val="superscript"/>
        </w:rPr>
        <w:t>th</w:t>
      </w:r>
      <w:r w:rsidR="002D29BF" w:rsidRPr="001762E9">
        <w:rPr>
          <w:rFonts w:ascii="Arial" w:hAnsi="Arial" w:cs="Arial"/>
          <w:sz w:val="18"/>
          <w:szCs w:val="18"/>
        </w:rPr>
        <w:t xml:space="preserve"> arrival </w:t>
      </w:r>
      <w:r w:rsidR="005A37A3" w:rsidRPr="001762E9">
        <w:rPr>
          <w:rFonts w:ascii="Arial" w:hAnsi="Arial" w:cs="Arial"/>
          <w:sz w:val="18"/>
          <w:szCs w:val="18"/>
        </w:rPr>
        <w:t xml:space="preserve">must be off by Friday </w:t>
      </w:r>
      <w:r w:rsidR="002D29BF" w:rsidRPr="001762E9">
        <w:rPr>
          <w:rFonts w:ascii="Arial" w:hAnsi="Arial" w:cs="Arial"/>
          <w:sz w:val="18"/>
          <w:szCs w:val="18"/>
        </w:rPr>
        <w:t>9</w:t>
      </w:r>
      <w:r w:rsidR="002D29BF" w:rsidRPr="001762E9">
        <w:rPr>
          <w:rFonts w:ascii="Arial" w:hAnsi="Arial" w:cs="Arial"/>
          <w:sz w:val="18"/>
          <w:szCs w:val="18"/>
          <w:vertAlign w:val="superscript"/>
        </w:rPr>
        <w:t>th</w:t>
      </w:r>
      <w:r w:rsidR="002D29BF" w:rsidRPr="001762E9">
        <w:rPr>
          <w:rFonts w:ascii="Arial" w:hAnsi="Arial" w:cs="Arial"/>
          <w:sz w:val="18"/>
          <w:szCs w:val="18"/>
        </w:rPr>
        <w:t xml:space="preserve"> </w:t>
      </w:r>
      <w:r w:rsidR="005A37A3" w:rsidRPr="001762E9">
        <w:rPr>
          <w:rFonts w:ascii="Arial" w:hAnsi="Arial" w:cs="Arial"/>
          <w:sz w:val="18"/>
          <w:szCs w:val="18"/>
        </w:rPr>
        <w:t xml:space="preserve">close of business and a Thursday </w:t>
      </w:r>
      <w:r w:rsidR="002D29BF" w:rsidRPr="001762E9">
        <w:rPr>
          <w:rFonts w:ascii="Arial" w:hAnsi="Arial" w:cs="Arial"/>
          <w:sz w:val="18"/>
          <w:szCs w:val="18"/>
        </w:rPr>
        <w:t xml:space="preserve"> </w:t>
      </w:r>
      <w:r w:rsidR="000038A8" w:rsidRPr="001762E9">
        <w:rPr>
          <w:rFonts w:ascii="Arial" w:hAnsi="Arial" w:cs="Arial"/>
          <w:sz w:val="18"/>
          <w:szCs w:val="18"/>
        </w:rPr>
        <w:t>Bermuda Islander</w:t>
      </w:r>
      <w:r w:rsidR="005A37A3" w:rsidRPr="001762E9">
        <w:rPr>
          <w:rFonts w:ascii="Arial" w:hAnsi="Arial" w:cs="Arial"/>
          <w:sz w:val="18"/>
          <w:szCs w:val="18"/>
        </w:rPr>
        <w:t xml:space="preserve"> arrival </w:t>
      </w:r>
      <w:r w:rsidR="002D29BF" w:rsidRPr="001762E9">
        <w:rPr>
          <w:rFonts w:ascii="Arial" w:hAnsi="Arial" w:cs="Arial"/>
          <w:sz w:val="18"/>
          <w:szCs w:val="18"/>
        </w:rPr>
        <w:t>on 1</w:t>
      </w:r>
      <w:r w:rsidR="002D29BF" w:rsidRPr="001762E9">
        <w:rPr>
          <w:rFonts w:ascii="Arial" w:hAnsi="Arial" w:cs="Arial"/>
          <w:sz w:val="18"/>
          <w:szCs w:val="18"/>
          <w:vertAlign w:val="superscript"/>
        </w:rPr>
        <w:t>st</w:t>
      </w:r>
      <w:r w:rsidR="002D29BF" w:rsidRPr="001762E9">
        <w:rPr>
          <w:rFonts w:ascii="Arial" w:hAnsi="Arial" w:cs="Arial"/>
          <w:sz w:val="18"/>
          <w:szCs w:val="18"/>
        </w:rPr>
        <w:t xml:space="preserve"> October must be off </w:t>
      </w:r>
      <w:r w:rsidR="005A37A3" w:rsidRPr="001762E9">
        <w:rPr>
          <w:rFonts w:ascii="Arial" w:hAnsi="Arial" w:cs="Arial"/>
          <w:sz w:val="18"/>
          <w:szCs w:val="18"/>
        </w:rPr>
        <w:t>by close of business on Monday</w:t>
      </w:r>
      <w:r w:rsidR="002D29BF" w:rsidRPr="001762E9">
        <w:rPr>
          <w:rFonts w:ascii="Arial" w:hAnsi="Arial" w:cs="Arial"/>
          <w:sz w:val="18"/>
          <w:szCs w:val="18"/>
        </w:rPr>
        <w:t xml:space="preserve"> 5</w:t>
      </w:r>
      <w:r w:rsidR="002D29BF" w:rsidRPr="001762E9">
        <w:rPr>
          <w:rFonts w:ascii="Arial" w:hAnsi="Arial" w:cs="Arial"/>
          <w:sz w:val="18"/>
          <w:szCs w:val="18"/>
          <w:vertAlign w:val="superscript"/>
        </w:rPr>
        <w:t>th</w:t>
      </w:r>
      <w:r w:rsidR="00D172F1" w:rsidRPr="001762E9">
        <w:rPr>
          <w:rFonts w:ascii="Arial" w:hAnsi="Arial" w:cs="Arial"/>
          <w:sz w:val="18"/>
          <w:szCs w:val="18"/>
        </w:rPr>
        <w:t>. Fees</w:t>
      </w:r>
      <w:r w:rsidRPr="001762E9">
        <w:rPr>
          <w:rFonts w:ascii="Arial" w:hAnsi="Arial" w:cs="Arial"/>
          <w:sz w:val="18"/>
          <w:szCs w:val="18"/>
        </w:rPr>
        <w:t xml:space="preserve"> will be incurred if containers are not removed from the dock within </w:t>
      </w:r>
      <w:r w:rsidR="00D172F1" w:rsidRPr="001762E9">
        <w:rPr>
          <w:rFonts w:ascii="Arial" w:hAnsi="Arial" w:cs="Arial"/>
          <w:sz w:val="18"/>
          <w:szCs w:val="18"/>
        </w:rPr>
        <w:t>the required time</w:t>
      </w:r>
      <w:r w:rsidRPr="001762E9">
        <w:rPr>
          <w:rFonts w:ascii="Arial" w:hAnsi="Arial" w:cs="Arial"/>
          <w:sz w:val="18"/>
          <w:szCs w:val="18"/>
        </w:rPr>
        <w:t>.</w:t>
      </w:r>
    </w:p>
    <w:p w14:paraId="42182D07" w14:textId="77777777" w:rsidR="00D172F1" w:rsidRPr="001762E9" w:rsidRDefault="00D172F1" w:rsidP="00D172F1">
      <w:pPr>
        <w:jc w:val="both"/>
        <w:rPr>
          <w:rFonts w:ascii="Arial" w:hAnsi="Arial" w:cs="Arial"/>
          <w:sz w:val="18"/>
          <w:szCs w:val="18"/>
        </w:rPr>
      </w:pPr>
    </w:p>
    <w:p w14:paraId="348449DF" w14:textId="77777777" w:rsidR="00C1619C" w:rsidRPr="001762E9" w:rsidRDefault="00D172F1" w:rsidP="00D172F1">
      <w:pPr>
        <w:jc w:val="both"/>
        <w:rPr>
          <w:rFonts w:ascii="Arial" w:hAnsi="Arial" w:cs="Arial"/>
          <w:sz w:val="18"/>
          <w:szCs w:val="18"/>
        </w:rPr>
      </w:pPr>
      <w:r w:rsidRPr="001762E9">
        <w:rPr>
          <w:rFonts w:ascii="Arial" w:hAnsi="Arial" w:cs="Arial"/>
          <w:sz w:val="18"/>
          <w:szCs w:val="18"/>
        </w:rPr>
        <w:t>Please note that it is the intent to have a ‘late gate’ to assist the removal of containers. Therefore, it has been discussed that trucking occur for the duration of ship work. Additionally, SSL will daily review the volume of cargo on the dock and make early announcements regarding the need for extended trucking hours on non-ship days.</w:t>
      </w:r>
      <w:r w:rsidR="00C1619C" w:rsidRPr="001762E9">
        <w:rPr>
          <w:rFonts w:ascii="Arial" w:hAnsi="Arial" w:cs="Arial"/>
          <w:sz w:val="18"/>
          <w:szCs w:val="18"/>
        </w:rPr>
        <w:t xml:space="preserve"> </w:t>
      </w:r>
      <w:r w:rsidR="003861E3" w:rsidRPr="001762E9">
        <w:rPr>
          <w:rFonts w:ascii="Arial" w:hAnsi="Arial" w:cs="Arial"/>
          <w:sz w:val="18"/>
          <w:szCs w:val="18"/>
        </w:rPr>
        <w:t>E</w:t>
      </w:r>
      <w:r w:rsidRPr="001762E9">
        <w:rPr>
          <w:rFonts w:ascii="Arial" w:hAnsi="Arial" w:cs="Arial"/>
          <w:sz w:val="18"/>
          <w:szCs w:val="18"/>
        </w:rPr>
        <w:t>xtended hours</w:t>
      </w:r>
      <w:r w:rsidR="003861E3" w:rsidRPr="001762E9">
        <w:rPr>
          <w:rFonts w:ascii="Arial" w:hAnsi="Arial" w:cs="Arial"/>
          <w:sz w:val="18"/>
          <w:szCs w:val="18"/>
        </w:rPr>
        <w:t>,</w:t>
      </w:r>
      <w:r w:rsidRPr="001762E9">
        <w:rPr>
          <w:rFonts w:ascii="Arial" w:hAnsi="Arial" w:cs="Arial"/>
          <w:sz w:val="18"/>
          <w:szCs w:val="18"/>
        </w:rPr>
        <w:t xml:space="preserve"> </w:t>
      </w:r>
      <w:r w:rsidR="003861E3" w:rsidRPr="001762E9">
        <w:rPr>
          <w:rFonts w:ascii="Arial" w:hAnsi="Arial" w:cs="Arial"/>
          <w:sz w:val="18"/>
          <w:szCs w:val="18"/>
        </w:rPr>
        <w:t xml:space="preserve">outside the norm, </w:t>
      </w:r>
      <w:r w:rsidRPr="001762E9">
        <w:rPr>
          <w:rFonts w:ascii="Arial" w:hAnsi="Arial" w:cs="Arial"/>
          <w:sz w:val="18"/>
          <w:szCs w:val="18"/>
        </w:rPr>
        <w:t>have been agreed to be billed to America’s Cup Bermuda</w:t>
      </w:r>
      <w:r w:rsidR="003861E3" w:rsidRPr="001762E9">
        <w:rPr>
          <w:rFonts w:ascii="Arial" w:hAnsi="Arial" w:cs="Arial"/>
          <w:sz w:val="18"/>
          <w:szCs w:val="18"/>
        </w:rPr>
        <w:t xml:space="preserve"> (ACBDA).</w:t>
      </w:r>
    </w:p>
    <w:p w14:paraId="5212D22B" w14:textId="77777777" w:rsidR="002D753D" w:rsidRPr="001762E9" w:rsidRDefault="002D753D" w:rsidP="00D172F1">
      <w:pPr>
        <w:jc w:val="both"/>
        <w:rPr>
          <w:rFonts w:ascii="Arial" w:hAnsi="Arial" w:cs="Arial"/>
          <w:sz w:val="18"/>
          <w:szCs w:val="18"/>
        </w:rPr>
      </w:pPr>
    </w:p>
    <w:p w14:paraId="37159383" w14:textId="77777777" w:rsidR="002D753D" w:rsidRPr="001762E9" w:rsidRDefault="002D753D" w:rsidP="000914D4">
      <w:pPr>
        <w:rPr>
          <w:rFonts w:ascii="Arial" w:hAnsi="Arial" w:cs="Arial"/>
          <w:sz w:val="18"/>
          <w:szCs w:val="18"/>
        </w:rPr>
      </w:pPr>
      <w:r w:rsidRPr="001762E9">
        <w:rPr>
          <w:rFonts w:ascii="Arial" w:hAnsi="Arial" w:cs="Arial"/>
          <w:sz w:val="18"/>
          <w:szCs w:val="18"/>
        </w:rPr>
        <w:t>Thank you for your assistance to make this period as smooth as possible.</w:t>
      </w:r>
    </w:p>
    <w:p w14:paraId="51C8E4E7" w14:textId="77777777" w:rsidR="00C1619C" w:rsidRPr="001762E9" w:rsidRDefault="00C1619C" w:rsidP="000914D4">
      <w:pPr>
        <w:rPr>
          <w:rFonts w:ascii="Arial" w:hAnsi="Arial" w:cs="Arial"/>
          <w:sz w:val="18"/>
          <w:szCs w:val="18"/>
        </w:rPr>
      </w:pPr>
    </w:p>
    <w:p w14:paraId="2302435E" w14:textId="77777777" w:rsidR="00A1671C" w:rsidRPr="001762E9" w:rsidRDefault="00C9279A" w:rsidP="000914D4">
      <w:pPr>
        <w:rPr>
          <w:rFonts w:ascii="Arial" w:hAnsi="Arial" w:cs="Arial"/>
          <w:sz w:val="18"/>
          <w:szCs w:val="18"/>
        </w:rPr>
      </w:pPr>
      <w:r w:rsidRPr="001762E9">
        <w:rPr>
          <w:rFonts w:ascii="Arial" w:hAnsi="Arial" w:cs="Arial"/>
          <w:sz w:val="18"/>
          <w:szCs w:val="18"/>
        </w:rPr>
        <w:t>Regards,</w:t>
      </w:r>
    </w:p>
    <w:p w14:paraId="28DF31A2" w14:textId="77777777" w:rsidR="000914D4" w:rsidRPr="001762E9" w:rsidRDefault="001762E9" w:rsidP="000914D4">
      <w:pPr>
        <w:rPr>
          <w:rFonts w:ascii="Arial" w:hAnsi="Arial" w:cs="Arial"/>
          <w:b/>
          <w:sz w:val="18"/>
          <w:szCs w:val="18"/>
        </w:rPr>
      </w:pPr>
      <w:r w:rsidRPr="001762E9">
        <w:rPr>
          <w:rFonts w:ascii="Arial" w:hAnsi="Arial" w:cs="Arial"/>
          <w:noProof/>
          <w:sz w:val="18"/>
          <w:szCs w:val="18"/>
        </w:rPr>
        <w:drawing>
          <wp:inline distT="0" distB="0" distL="0" distR="0" wp14:anchorId="093D4A17" wp14:editId="0F4FFCE5">
            <wp:extent cx="1109345" cy="228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345" cy="228600"/>
                    </a:xfrm>
                    <a:prstGeom prst="rect">
                      <a:avLst/>
                    </a:prstGeom>
                    <a:noFill/>
                    <a:ln>
                      <a:noFill/>
                    </a:ln>
                  </pic:spPr>
                </pic:pic>
              </a:graphicData>
            </a:graphic>
          </wp:inline>
        </w:drawing>
      </w:r>
    </w:p>
    <w:p w14:paraId="157FEE71" w14:textId="77777777" w:rsidR="000914D4" w:rsidRPr="001762E9" w:rsidRDefault="000914D4" w:rsidP="000914D4">
      <w:pPr>
        <w:rPr>
          <w:rFonts w:ascii="Arial" w:hAnsi="Arial" w:cs="Arial"/>
          <w:b/>
          <w:sz w:val="18"/>
          <w:szCs w:val="18"/>
        </w:rPr>
      </w:pPr>
      <w:r w:rsidRPr="001762E9">
        <w:rPr>
          <w:rFonts w:ascii="Arial" w:hAnsi="Arial" w:cs="Arial"/>
          <w:b/>
          <w:sz w:val="18"/>
          <w:szCs w:val="18"/>
        </w:rPr>
        <w:t>Warren W. Jones</w:t>
      </w:r>
    </w:p>
    <w:p w14:paraId="67EB2FAD" w14:textId="77777777" w:rsidR="003861E3" w:rsidRPr="001762E9" w:rsidRDefault="000914D4" w:rsidP="000914D4">
      <w:pPr>
        <w:rPr>
          <w:rFonts w:ascii="Arial" w:hAnsi="Arial" w:cs="Arial"/>
          <w:b/>
          <w:sz w:val="18"/>
          <w:szCs w:val="18"/>
        </w:rPr>
      </w:pPr>
      <w:r w:rsidRPr="001762E9">
        <w:rPr>
          <w:rFonts w:ascii="Arial" w:hAnsi="Arial" w:cs="Arial"/>
          <w:b/>
          <w:sz w:val="18"/>
          <w:szCs w:val="18"/>
        </w:rPr>
        <w:t>CEO</w:t>
      </w:r>
    </w:p>
    <w:bookmarkEnd w:id="0"/>
    <w:p w14:paraId="4490FCC1" w14:textId="77777777" w:rsidR="00205CD3" w:rsidRPr="001762E9" w:rsidRDefault="000914D4" w:rsidP="000914D4">
      <w:pPr>
        <w:rPr>
          <w:rFonts w:ascii="Arial" w:hAnsi="Arial" w:cs="Arial"/>
          <w:sz w:val="18"/>
          <w:szCs w:val="18"/>
        </w:rPr>
      </w:pPr>
      <w:r w:rsidRPr="001762E9">
        <w:rPr>
          <w:rFonts w:ascii="Arial" w:hAnsi="Arial" w:cs="Arial"/>
          <w:b/>
          <w:i/>
          <w:sz w:val="18"/>
          <w:szCs w:val="18"/>
        </w:rPr>
        <w:t>Polaris Holding Company Ltd.</w:t>
      </w:r>
    </w:p>
    <w:sectPr w:rsidR="00205CD3" w:rsidRPr="001762E9" w:rsidSect="00205CD3">
      <w:footerReference w:type="default" r:id="rId8"/>
      <w:headerReference w:type="first" r:id="rId9"/>
      <w:footerReference w:type="first" r:id="rId10"/>
      <w:pgSz w:w="12240" w:h="15840"/>
      <w:pgMar w:top="1152" w:right="1260" w:bottom="1440" w:left="1296"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1002" w14:textId="77777777" w:rsidR="00403196" w:rsidRDefault="00403196">
      <w:r>
        <w:separator/>
      </w:r>
    </w:p>
  </w:endnote>
  <w:endnote w:type="continuationSeparator" w:id="0">
    <w:p w14:paraId="52984F23" w14:textId="77777777" w:rsidR="00403196" w:rsidRDefault="0040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6C29" w14:textId="77777777" w:rsidR="000D6D9C" w:rsidRDefault="000D6D9C">
    <w:pPr>
      <w:pStyle w:val="Footer"/>
      <w:tabs>
        <w:tab w:val="right" w:pos="9990"/>
      </w:tabs>
      <w:rPr>
        <w:rFonts w:ascii="Trebuchet MS" w:hAnsi="Trebuchet MS"/>
        <w:sz w:val="16"/>
      </w:rPr>
    </w:pPr>
    <w:r>
      <w:rPr>
        <w:rFonts w:ascii="Trebuchet MS" w:hAnsi="Trebuchet MS"/>
        <w:b/>
        <w:spacing w:val="20"/>
        <w:sz w:val="16"/>
      </w:rPr>
      <w:t>STEVEDORING SERVICES LTD.</w:t>
    </w:r>
    <w:r>
      <w:rPr>
        <w:rFonts w:ascii="Trebuchet MS" w:hAnsi="Trebuchet MS"/>
        <w:sz w:val="16"/>
      </w:rPr>
      <w:tab/>
    </w:r>
    <w:r>
      <w:rPr>
        <w:rFonts w:ascii="Trebuchet MS" w:hAnsi="Trebuchet MS"/>
        <w:sz w:val="16"/>
      </w:rPr>
      <w:tab/>
    </w:r>
    <w:r>
      <w:rPr>
        <w:rFonts w:ascii="Trebuchet MS" w:hAnsi="Trebuchet MS"/>
        <w:sz w:val="16"/>
      </w:rPr>
      <w:tab/>
      <w:t xml:space="preserve">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5A37A3">
      <w:rPr>
        <w:rStyle w:val="PageNumber"/>
        <w:rFonts w:ascii="Trebuchet MS" w:hAnsi="Trebuchet MS"/>
        <w:noProof/>
        <w:sz w:val="16"/>
      </w:rPr>
      <w:t>2</w:t>
    </w:r>
    <w:r>
      <w:rPr>
        <w:rStyle w:val="PageNumber"/>
        <w:rFonts w:ascii="Trebuchet MS" w:hAnsi="Trebuchet M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3010" w14:textId="4340CA02" w:rsidR="000D6D9C" w:rsidRDefault="001762E9">
    <w:pPr>
      <w:pStyle w:val="Footer"/>
      <w:rPr>
        <w:rFonts w:ascii="Trebuchet MS" w:hAnsi="Trebuchet MS"/>
        <w:sz w:val="14"/>
      </w:rPr>
    </w:pPr>
    <w:r>
      <w:rPr>
        <w:noProof/>
      </w:rPr>
      <w:drawing>
        <wp:anchor distT="0" distB="0" distL="114300" distR="114300" simplePos="0" relativeHeight="251660288" behindDoc="0" locked="0" layoutInCell="1" allowOverlap="1" wp14:anchorId="279298DD" wp14:editId="671AF9CD">
          <wp:simplePos x="0" y="0"/>
          <wp:positionH relativeFrom="column">
            <wp:posOffset>338667</wp:posOffset>
          </wp:positionH>
          <wp:positionV relativeFrom="paragraph">
            <wp:posOffset>-177800</wp:posOffset>
          </wp:positionV>
          <wp:extent cx="5473700" cy="39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31 at 12.27.54 PM.png"/>
                  <pic:cNvPicPr/>
                </pic:nvPicPr>
                <pic:blipFill>
                  <a:blip r:embed="rId1">
                    <a:extLst>
                      <a:ext uri="{28A0092B-C50C-407E-A947-70E740481C1C}">
                        <a14:useLocalDpi xmlns:a14="http://schemas.microsoft.com/office/drawing/2010/main" val="0"/>
                      </a:ext>
                    </a:extLst>
                  </a:blip>
                  <a:stretch>
                    <a:fillRect/>
                  </a:stretch>
                </pic:blipFill>
                <pic:spPr>
                  <a:xfrm>
                    <a:off x="0" y="0"/>
                    <a:ext cx="5473700"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6A23" w14:textId="77777777" w:rsidR="00403196" w:rsidRDefault="00403196">
      <w:r>
        <w:separator/>
      </w:r>
    </w:p>
  </w:footnote>
  <w:footnote w:type="continuationSeparator" w:id="0">
    <w:p w14:paraId="7AB0BAC8" w14:textId="77777777" w:rsidR="00403196" w:rsidRDefault="0040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096" w14:textId="1F86E562" w:rsidR="000D6D9C" w:rsidRDefault="001762E9" w:rsidP="001762E9">
    <w:pPr>
      <w:pStyle w:val="Header"/>
      <w:tabs>
        <w:tab w:val="clear" w:pos="4320"/>
        <w:tab w:val="clear" w:pos="8640"/>
        <w:tab w:val="left" w:pos="1413"/>
      </w:tabs>
      <w:rPr>
        <w:rFonts w:ascii="Trebuchet MS" w:hAnsi="Trebuchet MS"/>
      </w:rPr>
    </w:pPr>
    <w:r>
      <w:rPr>
        <w:rFonts w:ascii="Arial" w:hAnsi="Arial" w:cs="Arial"/>
        <w:i/>
        <w:noProof/>
        <w:color w:val="131313"/>
      </w:rPr>
      <w:drawing>
        <wp:anchor distT="0" distB="0" distL="114300" distR="114300" simplePos="0" relativeHeight="251658752" behindDoc="0" locked="0" layoutInCell="1" allowOverlap="1" wp14:anchorId="065F65DD" wp14:editId="063649B1">
          <wp:simplePos x="0" y="0"/>
          <wp:positionH relativeFrom="column">
            <wp:posOffset>-188172</wp:posOffset>
          </wp:positionH>
          <wp:positionV relativeFrom="paragraph">
            <wp:posOffset>-218440</wp:posOffset>
          </wp:positionV>
          <wp:extent cx="5045075" cy="1087755"/>
          <wp:effectExtent l="0" t="0" r="0" b="0"/>
          <wp:wrapSquare wrapText="bothSides"/>
          <wp:docPr id="2" name="Picture 2" descr="Macintosh HD:Users:Megan:Desktop:BRAND LION:Polaris + SSL + ES&amp;R + MRH:Polaris Stationary:SSL Logo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esktop:BRAND LION:Polaris + SSL + ES&amp;R + MRH:Polaris Stationary:SSL Logo (for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rPr>
      <w:tab/>
    </w:r>
  </w:p>
  <w:p w14:paraId="37B64A52" w14:textId="77777777" w:rsidR="000D6D9C" w:rsidRDefault="000D6D9C">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52D8"/>
    <w:multiLevelType w:val="hybridMultilevel"/>
    <w:tmpl w:val="EA02E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CF0D0B"/>
    <w:multiLevelType w:val="hybridMultilevel"/>
    <w:tmpl w:val="429A78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C5786D"/>
    <w:multiLevelType w:val="hybridMultilevel"/>
    <w:tmpl w:val="8F20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E0E62"/>
    <w:multiLevelType w:val="hybridMultilevel"/>
    <w:tmpl w:val="3D1CA5F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40A7391"/>
    <w:multiLevelType w:val="hybridMultilevel"/>
    <w:tmpl w:val="0D8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A6289"/>
    <w:multiLevelType w:val="hybridMultilevel"/>
    <w:tmpl w:val="1D84A8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4E"/>
    <w:rsid w:val="000038A8"/>
    <w:rsid w:val="00016612"/>
    <w:rsid w:val="000914D4"/>
    <w:rsid w:val="000927A6"/>
    <w:rsid w:val="000D6D9C"/>
    <w:rsid w:val="00145B59"/>
    <w:rsid w:val="0016420C"/>
    <w:rsid w:val="00165077"/>
    <w:rsid w:val="00166A3B"/>
    <w:rsid w:val="001762E9"/>
    <w:rsid w:val="001F3DCA"/>
    <w:rsid w:val="00205CD3"/>
    <w:rsid w:val="002174E1"/>
    <w:rsid w:val="002857DD"/>
    <w:rsid w:val="002A2962"/>
    <w:rsid w:val="002D29BF"/>
    <w:rsid w:val="002D3ADD"/>
    <w:rsid w:val="002D753D"/>
    <w:rsid w:val="002E706A"/>
    <w:rsid w:val="00323C38"/>
    <w:rsid w:val="003819FB"/>
    <w:rsid w:val="003861E3"/>
    <w:rsid w:val="003F6479"/>
    <w:rsid w:val="00403196"/>
    <w:rsid w:val="00415489"/>
    <w:rsid w:val="00492ABA"/>
    <w:rsid w:val="004A5544"/>
    <w:rsid w:val="004B74CE"/>
    <w:rsid w:val="004C411E"/>
    <w:rsid w:val="0050658B"/>
    <w:rsid w:val="00592F6A"/>
    <w:rsid w:val="005A37A3"/>
    <w:rsid w:val="005C2B8B"/>
    <w:rsid w:val="005F4EE2"/>
    <w:rsid w:val="0063023C"/>
    <w:rsid w:val="00646D5F"/>
    <w:rsid w:val="006A0C41"/>
    <w:rsid w:val="00702E6E"/>
    <w:rsid w:val="007100C8"/>
    <w:rsid w:val="007228FE"/>
    <w:rsid w:val="0073308E"/>
    <w:rsid w:val="0074499A"/>
    <w:rsid w:val="00771A85"/>
    <w:rsid w:val="00774DB5"/>
    <w:rsid w:val="00812010"/>
    <w:rsid w:val="00821D72"/>
    <w:rsid w:val="008809BA"/>
    <w:rsid w:val="008D285B"/>
    <w:rsid w:val="008F0241"/>
    <w:rsid w:val="00904D53"/>
    <w:rsid w:val="00955D09"/>
    <w:rsid w:val="009C58E1"/>
    <w:rsid w:val="009E6337"/>
    <w:rsid w:val="00A1671C"/>
    <w:rsid w:val="00AA3081"/>
    <w:rsid w:val="00B44CC2"/>
    <w:rsid w:val="00B67E56"/>
    <w:rsid w:val="00BB0AEA"/>
    <w:rsid w:val="00C1619C"/>
    <w:rsid w:val="00C4517D"/>
    <w:rsid w:val="00C738AD"/>
    <w:rsid w:val="00C9279A"/>
    <w:rsid w:val="00CC3918"/>
    <w:rsid w:val="00CF13F3"/>
    <w:rsid w:val="00D172F1"/>
    <w:rsid w:val="00D66401"/>
    <w:rsid w:val="00DA6E39"/>
    <w:rsid w:val="00DC1748"/>
    <w:rsid w:val="00DC3A72"/>
    <w:rsid w:val="00DC4E1D"/>
    <w:rsid w:val="00E34AEA"/>
    <w:rsid w:val="00E53C78"/>
    <w:rsid w:val="00E561C7"/>
    <w:rsid w:val="00F10E90"/>
    <w:rsid w:val="00F7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85F15"/>
  <w15:chartTrackingRefBased/>
  <w15:docId w15:val="{A0CC303E-D90E-F24B-8341-528220F6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
    <w:name w:val="List"/>
    <w:basedOn w:val="Normal"/>
    <w:semiHidden/>
    <w:pPr>
      <w:ind w:left="360" w:hanging="360"/>
    </w:pPr>
  </w:style>
  <w:style w:type="paragraph" w:styleId="Closing">
    <w:name w:val="Closing"/>
    <w:basedOn w:val="Normal"/>
    <w:semiHidden/>
    <w:pPr>
      <w:ind w:left="4320"/>
    </w:pPr>
  </w:style>
  <w:style w:type="paragraph" w:styleId="Date">
    <w:name w:val="Date"/>
    <w:basedOn w:val="Normal"/>
    <w:next w:val="Normal"/>
    <w:semiHidden/>
  </w:style>
  <w:style w:type="paragraph" w:styleId="Signature">
    <w:name w:val="Signature"/>
    <w:basedOn w:val="Normal"/>
    <w:semiHidden/>
    <w:pPr>
      <w:ind w:left="4320"/>
    </w:pPr>
  </w:style>
  <w:style w:type="paragraph" w:styleId="BodyText">
    <w:name w:val="Body Text"/>
    <w:basedOn w:val="Normal"/>
    <w:semiHidden/>
    <w:pPr>
      <w:spacing w:after="120"/>
    </w:pPr>
  </w:style>
  <w:style w:type="paragraph" w:customStyle="1" w:styleId="ReferenceLine">
    <w:name w:val="Reference Line"/>
    <w:basedOn w:val="BodyText"/>
  </w:style>
  <w:style w:type="character" w:styleId="Strong">
    <w:name w:val="Strong"/>
    <w:qFormat/>
    <w:rsid w:val="00165077"/>
    <w:rPr>
      <w:b/>
      <w:bCs/>
    </w:rPr>
  </w:style>
  <w:style w:type="paragraph" w:styleId="ListParagraph">
    <w:name w:val="List Paragraph"/>
    <w:basedOn w:val="Normal"/>
    <w:uiPriority w:val="34"/>
    <w:qFormat/>
    <w:rsid w:val="000914D4"/>
    <w:pPr>
      <w:ind w:left="720"/>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765">
      <w:bodyDiv w:val="1"/>
      <w:marLeft w:val="0"/>
      <w:marRight w:val="0"/>
      <w:marTop w:val="0"/>
      <w:marBottom w:val="0"/>
      <w:divBdr>
        <w:top w:val="none" w:sz="0" w:space="0" w:color="auto"/>
        <w:left w:val="none" w:sz="0" w:space="0" w:color="auto"/>
        <w:bottom w:val="none" w:sz="0" w:space="0" w:color="auto"/>
        <w:right w:val="none" w:sz="0" w:space="0" w:color="auto"/>
      </w:divBdr>
    </w:div>
    <w:div w:id="1595555184">
      <w:bodyDiv w:val="1"/>
      <w:marLeft w:val="0"/>
      <w:marRight w:val="0"/>
      <w:marTop w:val="0"/>
      <w:marBottom w:val="0"/>
      <w:divBdr>
        <w:top w:val="none" w:sz="0" w:space="0" w:color="auto"/>
        <w:left w:val="none" w:sz="0" w:space="0" w:color="auto"/>
        <w:bottom w:val="none" w:sz="0" w:space="0" w:color="auto"/>
        <w:right w:val="none" w:sz="0" w:space="0" w:color="auto"/>
      </w:divBdr>
    </w:div>
    <w:div w:id="1607738619">
      <w:bodyDiv w:val="1"/>
      <w:marLeft w:val="0"/>
      <w:marRight w:val="0"/>
      <w:marTop w:val="0"/>
      <w:marBottom w:val="0"/>
      <w:divBdr>
        <w:top w:val="none" w:sz="0" w:space="0" w:color="auto"/>
        <w:left w:val="none" w:sz="0" w:space="0" w:color="auto"/>
        <w:bottom w:val="none" w:sz="0" w:space="0" w:color="auto"/>
        <w:right w:val="none" w:sz="0" w:space="0" w:color="auto"/>
      </w:divBdr>
    </w:div>
    <w:div w:id="1608393633">
      <w:bodyDiv w:val="1"/>
      <w:marLeft w:val="0"/>
      <w:marRight w:val="0"/>
      <w:marTop w:val="0"/>
      <w:marBottom w:val="0"/>
      <w:divBdr>
        <w:top w:val="none" w:sz="0" w:space="0" w:color="auto"/>
        <w:left w:val="none" w:sz="0" w:space="0" w:color="auto"/>
        <w:bottom w:val="none" w:sz="0" w:space="0" w:color="auto"/>
        <w:right w:val="none" w:sz="0" w:space="0" w:color="auto"/>
      </w:divBdr>
    </w:div>
    <w:div w:id="18254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2078</Characters>
  <Application>Microsoft Office Word</Application>
  <DocSecurity>0</DocSecurity>
  <Lines>129</Lines>
  <Paragraphs>44</Paragraphs>
  <ScaleCrop>false</ScaleCrop>
  <HeadingPairs>
    <vt:vector size="2" baseType="variant">
      <vt:variant>
        <vt:lpstr>Title</vt:lpstr>
      </vt:variant>
      <vt:variant>
        <vt:i4>1</vt:i4>
      </vt:variant>
    </vt:vector>
  </HeadingPairs>
  <TitlesOfParts>
    <vt:vector size="1" baseType="lpstr">
      <vt:lpstr> </vt:lpstr>
    </vt:vector>
  </TitlesOfParts>
  <Company>OMax Graphics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Wellman</dc:creator>
  <cp:keywords/>
  <cp:lastModifiedBy>Nikki Fagan</cp:lastModifiedBy>
  <cp:revision>2</cp:revision>
  <cp:lastPrinted>2015-09-14T20:25:00Z</cp:lastPrinted>
  <dcterms:created xsi:type="dcterms:W3CDTF">2019-08-13T18:04:00Z</dcterms:created>
  <dcterms:modified xsi:type="dcterms:W3CDTF">2019-08-13T18:04:00Z</dcterms:modified>
</cp:coreProperties>
</file>